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3" w14:textId="4F630382" w:rsidR="00CD05A5" w:rsidRDefault="0038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14:paraId="00000014" w14:textId="7C5DBECE" w:rsidR="00CD05A5" w:rsidRDefault="0038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от «1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51-гз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5" w14:textId="77777777" w:rsidR="00CD05A5" w:rsidRDefault="00382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</w:rPr>
        <w:t>I краевого конкурса методических разработок “Классный театр”</w:t>
      </w:r>
    </w:p>
    <w:p w14:paraId="00000016" w14:textId="77777777" w:rsidR="00CD05A5" w:rsidRDefault="00CD05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2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CD05A5" w:rsidRDefault="0038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-4" w:firstLine="71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номинации “Театральный урок”</w:t>
      </w:r>
    </w:p>
    <w:p w14:paraId="00000018" w14:textId="620E6431" w:rsidR="00CD05A5" w:rsidRDefault="0038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 место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общеобразовательная средняя школа имени Героя Советского Союза Михаила Борисовича Копытова», г. Бийск, с. Фоминское;</w:t>
      </w:r>
    </w:p>
    <w:p w14:paraId="00000019" w14:textId="77777777" w:rsidR="00CD05A5" w:rsidRDefault="0038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II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Владимировна, муниципальное бюджетное учреждение дополнительного образования «Центр развития творчества детей и юношества» Ленинского района, г. Барнаул;</w:t>
      </w:r>
    </w:p>
    <w:p w14:paraId="0000001A" w14:textId="77777777" w:rsidR="00CD05A5" w:rsidRDefault="00382C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III место </w:t>
      </w:r>
      <w:r>
        <w:rPr>
          <w:rFonts w:ascii="Times New Roman" w:eastAsia="Times New Roman" w:hAnsi="Times New Roman" w:cs="Times New Roman"/>
          <w:sz w:val="28"/>
          <w:szCs w:val="28"/>
        </w:rPr>
        <w:t>— Юдина Елена Ивановна, муниципальное бюджетное учреждение дополнительного образования «Центр развития творчества детей и юношества» Ленинского района, г. Барнаул.</w:t>
      </w:r>
    </w:p>
    <w:p w14:paraId="0000001B" w14:textId="77777777" w:rsidR="00CD05A5" w:rsidRDefault="00CD05A5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C" w14:textId="77777777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номинации “Театральное подворье”</w:t>
      </w:r>
    </w:p>
    <w:p w14:paraId="0000001D" w14:textId="2DDE2857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 место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Кабанова Юлия Александровна, муниципальное бюджетное учреждение дополнительного образования «Центр развития творчества детей и юношества» Ленинского района, г. Барнаул;</w:t>
      </w:r>
    </w:p>
    <w:p w14:paraId="0000001E" w14:textId="77777777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II место </w:t>
      </w:r>
      <w:r>
        <w:rPr>
          <w:rFonts w:ascii="Times New Roman" w:eastAsia="Times New Roman" w:hAnsi="Times New Roman" w:cs="Times New Roman"/>
          <w:sz w:val="28"/>
          <w:szCs w:val="28"/>
        </w:rPr>
        <w:t>— Дружная Любовь Алексеевна, муниципальное бюджетное учреждение дополнительного образования «Каменский многопрофильный образовательный центр», г. Камень-на-Оби;</w:t>
      </w:r>
    </w:p>
    <w:p w14:paraId="0000001F" w14:textId="77777777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III место </w:t>
      </w:r>
      <w:r>
        <w:rPr>
          <w:rFonts w:ascii="Times New Roman" w:eastAsia="Times New Roman" w:hAnsi="Times New Roman" w:cs="Times New Roman"/>
          <w:sz w:val="28"/>
          <w:szCs w:val="28"/>
        </w:rPr>
        <w:t>— Чупина Екатерина Викторовна, муниципальное бюджетное учреждение дополнительного образования «Центр развития творчества детей и юношества» Ленинского района, г. Барнаул.</w:t>
      </w:r>
    </w:p>
    <w:p w14:paraId="00000020" w14:textId="77777777" w:rsidR="00CD05A5" w:rsidRDefault="00CD05A5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1" w14:textId="77777777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номинации “Визитная карточка”</w:t>
      </w:r>
    </w:p>
    <w:p w14:paraId="00000022" w14:textId="387A2984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 место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Вера Михайловна, муниципальное бюджетное общеобразовательное учреждение «Гимназия № 27» имени Героя Советского Союза В.Е.</w:t>
      </w:r>
      <w:r w:rsidR="00930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Смирнова», г. Барнаул;</w:t>
      </w:r>
    </w:p>
    <w:p w14:paraId="00000023" w14:textId="77777777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II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Кочтыгова</w:t>
      </w:r>
      <w:proofErr w:type="spellEnd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Галина Алексеевна Тупикина Вера Николаевна,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Нижнекаменская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средняя образовательная школа — филиал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Алтайская средняя общеобразовательная школа №1,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Нижнекаменка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Алтайский район;</w:t>
      </w:r>
    </w:p>
    <w:p w14:paraId="00000024" w14:textId="77777777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III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Быстревская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муниципальное бюджетное общеобразовательное учреждение Алтайская средняя общеобразовательная школа №1 им. П.К. Коршунова</w:t>
      </w:r>
      <w:r>
        <w:rPr>
          <w:rFonts w:ascii="Times New Roman" w:eastAsia="Times New Roman" w:hAnsi="Times New Roman" w:cs="Times New Roman"/>
          <w:sz w:val="28"/>
          <w:szCs w:val="28"/>
        </w:rPr>
        <w:t>, с. Алтайское, Алтайский район.</w:t>
      </w:r>
    </w:p>
    <w:p w14:paraId="00000025" w14:textId="77777777" w:rsidR="00CD05A5" w:rsidRDefault="00CD05A5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6" w14:textId="77777777" w:rsidR="00CD05A5" w:rsidRDefault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Специальный диплом “За стремление к научному познанию” </w:t>
      </w:r>
      <w:r>
        <w:rPr>
          <w:rFonts w:ascii="Times New Roman" w:eastAsia="Times New Roman" w:hAnsi="Times New Roman" w:cs="Times New Roman"/>
          <w:sz w:val="28"/>
          <w:szCs w:val="28"/>
        </w:rPr>
        <w:t>— Хорьков Алексей Вячеславович, краевое государственное бюджетное учреждение дополнительного образования “Алтайский краевой дворец творчества детей и молодежи”.</w:t>
      </w:r>
    </w:p>
    <w:p w14:paraId="00000027" w14:textId="77777777" w:rsidR="00CD05A5" w:rsidRDefault="00CD05A5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9" w14:textId="056342D6" w:rsidR="00CD05A5" w:rsidRDefault="00382CBD" w:rsidP="00382CBD">
      <w:pPr>
        <w:widowControl w:val="0"/>
        <w:spacing w:line="231" w:lineRule="auto"/>
        <w:ind w:left="8" w:right="-4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Специальный диплом “Авторский сценарий”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Евдокимова Наталья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Викторовна, </w:t>
      </w:r>
      <w:r w:rsidRPr="00382CB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общеобразовательное учреждение «Средняя общеобразовательная школа №12 с углубленным изучением отдельных предметов»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82CB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г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82CBD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Бийск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000002A" w14:textId="77777777" w:rsidR="00CD05A5" w:rsidRDefault="00CD05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28" w:line="240" w:lineRule="auto"/>
        <w:ind w:right="65"/>
        <w:jc w:val="right"/>
        <w:rPr>
          <w:rFonts w:ascii="Calibri" w:eastAsia="Calibri" w:hAnsi="Calibri" w:cs="Calibri"/>
          <w:color w:val="000000"/>
        </w:rPr>
      </w:pPr>
    </w:p>
    <w:sectPr w:rsidR="00CD05A5">
      <w:pgSz w:w="11900" w:h="16820"/>
      <w:pgMar w:top="1080" w:right="775" w:bottom="1036" w:left="16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A5"/>
    <w:rsid w:val="00382CBD"/>
    <w:rsid w:val="009303A3"/>
    <w:rsid w:val="00C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F47E"/>
  <w15:docId w15:val="{5B1D36BB-24F6-4DCD-A02E-09B7DF66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382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свечников</dc:creator>
  <cp:lastModifiedBy>андрей свечников</cp:lastModifiedBy>
  <cp:revision>3</cp:revision>
  <dcterms:created xsi:type="dcterms:W3CDTF">2022-11-17T09:06:00Z</dcterms:created>
  <dcterms:modified xsi:type="dcterms:W3CDTF">2022-11-17T09:07:00Z</dcterms:modified>
</cp:coreProperties>
</file>